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BD" w:rsidRPr="00063BFA" w:rsidRDefault="00B914BD" w:rsidP="00B914BD">
      <w:pPr>
        <w:keepNext/>
        <w:keepLines/>
        <w:numPr>
          <w:ilvl w:val="1"/>
          <w:numId w:val="0"/>
        </w:numPr>
        <w:tabs>
          <w:tab w:val="num" w:pos="0"/>
        </w:tabs>
        <w:suppressAutoHyphens/>
        <w:spacing w:before="240" w:after="120" w:line="240" w:lineRule="auto"/>
        <w:ind w:left="720"/>
        <w:outlineLvl w:val="1"/>
        <w:rPr>
          <w:rFonts w:ascii="Courier New" w:eastAsia="Times New Roman" w:hAnsi="Courier New" w:cs="Times New Roman"/>
          <w:b/>
          <w:sz w:val="24"/>
          <w:szCs w:val="20"/>
          <w:lang w:eastAsia="ar-SA"/>
        </w:rPr>
      </w:pPr>
      <w:r w:rsidRPr="00063BFA">
        <w:rPr>
          <w:rFonts w:ascii="Courier New" w:eastAsia="Times New Roman" w:hAnsi="Courier New" w:cs="Times New Roman"/>
          <w:b/>
          <w:sz w:val="24"/>
          <w:szCs w:val="20"/>
          <w:lang w:eastAsia="ar-SA"/>
        </w:rPr>
        <w:t>Egz. nr</w:t>
      </w:r>
    </w:p>
    <w:p w:rsidR="00B914BD" w:rsidRPr="00063BFA" w:rsidRDefault="00B914BD" w:rsidP="00B914B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ZARZĄD DRÓG MIEJSKICH I KOMUNIKACJI PUBLICZNEJ W BYDGOSZCZY</w:t>
      </w:r>
    </w:p>
    <w:p w:rsidR="00B914BD" w:rsidRPr="00063BFA" w:rsidRDefault="00B914BD" w:rsidP="00B914BD">
      <w:pPr>
        <w:tabs>
          <w:tab w:val="left" w:pos="566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</w:p>
    <w:p w:rsidR="00B914BD" w:rsidRPr="00063BFA" w:rsidRDefault="00B914BD" w:rsidP="00B914BD">
      <w:pPr>
        <w:tabs>
          <w:tab w:val="left" w:pos="566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</w:p>
    <w:p w:rsidR="00B914BD" w:rsidRPr="00063BFA" w:rsidRDefault="00B914BD" w:rsidP="00B914BD">
      <w:pPr>
        <w:tabs>
          <w:tab w:val="left" w:pos="5669"/>
        </w:tabs>
        <w:suppressAutoHyphens/>
        <w:spacing w:after="0" w:line="240" w:lineRule="auto"/>
        <w:ind w:left="5669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 xml:space="preserve">Załącznik do Zarządzenia nr </w:t>
      </w:r>
    </w:p>
    <w:p w:rsidR="00B914BD" w:rsidRPr="00063BFA" w:rsidRDefault="00B914BD" w:rsidP="00B914BD">
      <w:pPr>
        <w:tabs>
          <w:tab w:val="left" w:pos="5669"/>
        </w:tabs>
        <w:suppressAutoHyphens/>
        <w:spacing w:after="0" w:line="240" w:lineRule="auto"/>
        <w:ind w:left="5669"/>
        <w:jc w:val="righ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</w:p>
    <w:p w:rsidR="00B914BD" w:rsidRPr="00063BFA" w:rsidRDefault="00B914BD" w:rsidP="00B914BD">
      <w:pPr>
        <w:suppressAutoHyphens/>
        <w:spacing w:after="0" w:line="240" w:lineRule="auto"/>
        <w:ind w:left="5669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Dyrektora ZDMiKP 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</w:r>
    </w:p>
    <w:p w:rsidR="00B914BD" w:rsidRPr="00063BFA" w:rsidRDefault="00B914BD" w:rsidP="00B914BD">
      <w:pPr>
        <w:tabs>
          <w:tab w:val="left" w:pos="652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  <w:t>PLAN</w:t>
      </w: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  <w:t>ZIMOWEGO UTRZYMANIA ULIC</w:t>
      </w: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  <w:t>NA TERENIE BYDGOSZCZY</w:t>
      </w: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48"/>
          <w:szCs w:val="20"/>
          <w:lang w:eastAsia="ar-SA"/>
        </w:rPr>
        <w:t>2017/2018</w:t>
      </w: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8"/>
          <w:szCs w:val="20"/>
          <w:lang w:eastAsia="ar-SA"/>
        </w:rPr>
        <w:t>Zatwierdzony przez Dyrektora ZDMiKP w Bydgoszczy</w:t>
      </w: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8"/>
          <w:szCs w:val="20"/>
          <w:lang w:eastAsia="ar-SA"/>
        </w:rPr>
        <w:t>Bydgoszcz, ……………</w:t>
      </w: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283" w:line="240" w:lineRule="auto"/>
        <w:jc w:val="center"/>
        <w:rPr>
          <w:rFonts w:ascii="Times New Roman" w:eastAsia="Arial" w:hAnsi="Times New Roman" w:cs="Times New Roman"/>
          <w:b/>
          <w:sz w:val="36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color w:val="000000"/>
          <w:sz w:val="23"/>
          <w:szCs w:val="20"/>
          <w:u w:val="single"/>
          <w:lang w:eastAsia="ar-SA"/>
        </w:rPr>
        <w:br w:type="page"/>
      </w:r>
      <w:r w:rsidRPr="00063BFA">
        <w:rPr>
          <w:rFonts w:ascii="Times New Roman" w:eastAsia="Times New Roman" w:hAnsi="Times New Roman" w:cs="Times New Roman"/>
          <w:b/>
          <w:color w:val="000000"/>
          <w:sz w:val="23"/>
          <w:szCs w:val="20"/>
          <w:u w:val="single"/>
          <w:lang w:eastAsia="ar-SA"/>
        </w:rPr>
        <w:lastRenderedPageBreak/>
        <w:t xml:space="preserve">I. </w:t>
      </w:r>
      <w:r w:rsidRPr="00063BFA"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ar-SA"/>
        </w:rPr>
        <w:t>WSTĘP</w:t>
      </w:r>
    </w:p>
    <w:p w:rsidR="00B914BD" w:rsidRPr="00063BFA" w:rsidRDefault="00B914BD" w:rsidP="00B914BD">
      <w:pPr>
        <w:suppressAutoHyphens/>
        <w:spacing w:after="0" w:line="12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12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 xml:space="preserve">Plan Zimowego Utrzymania Ulic jest programem działania w okresie trwania Akcji Zimowej </w:t>
      </w:r>
      <w:r w:rsidRPr="00063BF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br/>
        <w:t>i dotyczy utrzymania przejezdności głównych ciągów komunikacyjnych (załącznik nr 1) i drożności ciągów pieszych (załącznik nr</w:t>
      </w:r>
      <w:proofErr w:type="gramStart"/>
      <w:r w:rsidRPr="00063BF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 xml:space="preserve"> 2). Kierującym</w:t>
      </w:r>
      <w:proofErr w:type="gramEnd"/>
      <w:r w:rsidRPr="00063BF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 xml:space="preserve"> wszystkimi działaniami w okresie trwania Akcji Zimowej jest Zarząd Dróg Miejskich i Komunikacji Publicznej w Bydgoszczy.</w:t>
      </w:r>
    </w:p>
    <w:p w:rsidR="00B914BD" w:rsidRPr="00063BFA" w:rsidRDefault="00B914BD" w:rsidP="00B914BD">
      <w:pPr>
        <w:suppressAutoHyphens/>
        <w:spacing w:before="80" w:after="8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Podstawą działań są:</w:t>
      </w:r>
    </w:p>
    <w:p w:rsidR="00B914BD" w:rsidRPr="00063BFA" w:rsidRDefault="00B914BD" w:rsidP="00B914BD">
      <w:pPr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</w:pP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ustawa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z dnia 13 września 1996 r. o utrzymaniu czystości i porządku w gminach (Dz.U.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z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1996r. Nr 132, poz. 622 z późniejszymi zmianami),</w:t>
      </w:r>
    </w:p>
    <w:p w:rsidR="00B914BD" w:rsidRPr="00063BFA" w:rsidRDefault="00B914BD" w:rsidP="00B914BD">
      <w:pPr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</w:pP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ustawa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z dnia 27 kwietnia 2001 r. Prawo ochrony środowiska (Dz.U. z 2001r. Nr 62,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poz. 627    z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</w:t>
      </w:r>
      <w:proofErr w:type="spell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późn</w:t>
      </w:r>
      <w:proofErr w:type="spell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.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zm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.),</w:t>
      </w:r>
    </w:p>
    <w:p w:rsidR="00B914BD" w:rsidRPr="00063BFA" w:rsidRDefault="00B914BD" w:rsidP="00B914BD">
      <w:pPr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</w:pP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ustawa</w:t>
      </w:r>
      <w:bookmarkStart w:id="0" w:name="_GoBack"/>
      <w:bookmarkEnd w:id="0"/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z dnia 21 marca 1985 r. o drogach publicznych (Dz.U.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z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2007r. Nr 19, poz. 115),</w:t>
      </w:r>
    </w:p>
    <w:p w:rsidR="00B914BD" w:rsidRPr="00063BFA" w:rsidRDefault="00B914BD" w:rsidP="00B914BD">
      <w:pPr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</w:pP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ustawa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z dnia 27 kwietnia 2001 r. o odpadach (Dz.U.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z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2001r. Nr 62, poz. 628 z </w:t>
      </w:r>
      <w:proofErr w:type="spell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późn</w:t>
      </w:r>
      <w:proofErr w:type="spell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.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zm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.),</w:t>
      </w:r>
    </w:p>
    <w:p w:rsidR="00B914BD" w:rsidRPr="00063BFA" w:rsidRDefault="00B914BD" w:rsidP="00B914BD">
      <w:pPr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</w:pP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dekret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z dnia 23 kwietnia 1953 r. o świadczeniach w celu zwalczania klęsk żywiołowych (Dz.U. </w:t>
      </w:r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br/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z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1953r. Nr 23, poz. 93 z </w:t>
      </w:r>
      <w:proofErr w:type="spell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późn</w:t>
      </w:r>
      <w:proofErr w:type="spell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 zm.) oraz związane z nimi akty wykonawcze i uchwała Rady Miejskiej w Bydgoszczy Nr XLIX/496/94 z dnia 17.02.94 </w:t>
      </w:r>
      <w:proofErr w:type="gramStart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r</w:t>
      </w:r>
      <w:proofErr w:type="gramEnd"/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. w sprawie utworzenia Zarządu Dróg Miejskich </w:t>
      </w:r>
      <w:r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 xml:space="preserve">i </w:t>
      </w:r>
      <w:r w:rsidRPr="00063BFA">
        <w:rPr>
          <w:rFonts w:ascii="Times New Roman" w:eastAsia="Times New Roman" w:hAnsi="Times New Roman" w:cs="Times New Roman"/>
          <w:i/>
          <w:sz w:val="24"/>
          <w:szCs w:val="20"/>
          <w:lang w:eastAsia="ar-SA"/>
        </w:rPr>
        <w:t>Komunikacji Publicznej i nadaniu statutu.</w:t>
      </w: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0"/>
          <w:u w:val="single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II. CEL AKCJI ZIMOWEJ</w:t>
      </w:r>
    </w:p>
    <w:p w:rsidR="00B914BD" w:rsidRPr="00063BFA" w:rsidRDefault="00B914BD" w:rsidP="00B914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Celem Akcji Zimowej jest utrzymanie przejezdności głównych ciągów komunikacyjnych według standardów zimowego utrzymania dróg. Standard zimowego utrzymania ulic przedstawia tabela nr 1. Ulice wykazane w Planie Zimowego Utrzymania Ulic utrzymywane są według 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standardu I. Do standardu II zimowego utrzymania zalicza się ulice, które nie są wymienione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  <w:t>w załącznikach, w tym drogi gruntowe.</w:t>
      </w:r>
    </w:p>
    <w:p w:rsidR="00B914BD" w:rsidRPr="00063BFA" w:rsidRDefault="00B914BD" w:rsidP="00B914B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3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Tabela nr 1</w:t>
      </w:r>
    </w:p>
    <w:p w:rsidR="00B914BD" w:rsidRPr="00063BFA" w:rsidRDefault="00B914BD" w:rsidP="00B914BD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ar-SA"/>
        </w:rPr>
      </w:pPr>
      <w:proofErr w:type="gramStart"/>
      <w:r w:rsidRPr="00063BF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ar-SA"/>
        </w:rPr>
        <w:t>STANDARD  ZIMOWEGO</w:t>
      </w:r>
      <w:proofErr w:type="gramEnd"/>
      <w:r w:rsidRPr="00063BF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ar-SA"/>
        </w:rPr>
        <w:t xml:space="preserve"> UTRZYMANIA ULIC</w:t>
      </w:r>
    </w:p>
    <w:p w:rsidR="00B914BD" w:rsidRPr="00063BFA" w:rsidRDefault="00B914BD" w:rsidP="00B914BD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0"/>
          <w:lang w:eastAsia="ar-SA"/>
        </w:rPr>
      </w:pPr>
    </w:p>
    <w:tbl>
      <w:tblPr>
        <w:tblW w:w="10329" w:type="dxa"/>
        <w:tblInd w:w="-3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037"/>
        <w:gridCol w:w="2882"/>
        <w:gridCol w:w="3048"/>
        <w:gridCol w:w="3362"/>
      </w:tblGrid>
      <w:tr w:rsidR="00B914BD" w:rsidRPr="00063BFA" w:rsidTr="008E0C83">
        <w:trPr>
          <w:cantSplit/>
          <w:trHeight w:val="140"/>
        </w:trPr>
        <w:tc>
          <w:tcPr>
            <w:tcW w:w="1037" w:type="dxa"/>
            <w:vMerge w:val="restart"/>
            <w:tcBorders>
              <w:top w:val="double" w:sz="1" w:space="0" w:color="000000"/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Standard</w:t>
            </w:r>
          </w:p>
        </w:tc>
        <w:tc>
          <w:tcPr>
            <w:tcW w:w="2882" w:type="dxa"/>
            <w:tcBorders>
              <w:top w:val="double" w:sz="1" w:space="0" w:color="000000"/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Opis warunków </w:t>
            </w:r>
          </w:p>
        </w:tc>
        <w:tc>
          <w:tcPr>
            <w:tcW w:w="6410" w:type="dxa"/>
            <w:gridSpan w:val="2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Dopuszczalne odstępstwa od standardu po ustaniu zjawisk</w:t>
            </w:r>
          </w:p>
        </w:tc>
      </w:tr>
      <w:tr w:rsidR="00B914BD" w:rsidRPr="00063BFA" w:rsidTr="008E0C83">
        <w:trPr>
          <w:cantSplit/>
          <w:trHeight w:val="140"/>
        </w:trPr>
        <w:tc>
          <w:tcPr>
            <w:tcW w:w="1037" w:type="dxa"/>
            <w:vMerge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82" w:type="dxa"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ruchu</w:t>
            </w:r>
            <w:proofErr w:type="gramEnd"/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na jezdni</w:t>
            </w:r>
          </w:p>
        </w:tc>
        <w:tc>
          <w:tcPr>
            <w:tcW w:w="3048" w:type="dxa"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śnieg</w:t>
            </w:r>
            <w:proofErr w:type="gramEnd"/>
          </w:p>
        </w:tc>
        <w:tc>
          <w:tcPr>
            <w:tcW w:w="3362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śliskość</w:t>
            </w:r>
            <w:proofErr w:type="gramEnd"/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zimowa</w:t>
            </w:r>
          </w:p>
        </w:tc>
      </w:tr>
      <w:tr w:rsidR="00B914BD" w:rsidRPr="00063BFA" w:rsidTr="008E0C83">
        <w:trPr>
          <w:trHeight w:val="140"/>
        </w:trPr>
        <w:tc>
          <w:tcPr>
            <w:tcW w:w="103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</w:t>
            </w:r>
          </w:p>
        </w:tc>
        <w:tc>
          <w:tcPr>
            <w:tcW w:w="288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</w:t>
            </w:r>
          </w:p>
        </w:tc>
        <w:tc>
          <w:tcPr>
            <w:tcW w:w="304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</w:t>
            </w:r>
          </w:p>
        </w:tc>
        <w:tc>
          <w:tcPr>
            <w:tcW w:w="336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4</w:t>
            </w:r>
          </w:p>
        </w:tc>
      </w:tr>
      <w:tr w:rsidR="00B914BD" w:rsidRPr="00063BFA" w:rsidTr="008E0C83">
        <w:trPr>
          <w:trHeight w:val="140"/>
        </w:trPr>
        <w:tc>
          <w:tcPr>
            <w:tcW w:w="1037" w:type="dxa"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82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Jezdnia czarna</w:t>
            </w:r>
          </w:p>
        </w:tc>
        <w:tc>
          <w:tcPr>
            <w:tcW w:w="3048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751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Dotyczy jezdni i poboczy</w:t>
            </w:r>
          </w:p>
        </w:tc>
        <w:tc>
          <w:tcPr>
            <w:tcW w:w="3362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822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gołoledź 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- 4 godziny</w:t>
            </w:r>
          </w:p>
        </w:tc>
      </w:tr>
      <w:tr w:rsidR="00B914BD" w:rsidRPr="00063BFA" w:rsidTr="008E0C83">
        <w:trPr>
          <w:trHeight w:val="140"/>
        </w:trPr>
        <w:tc>
          <w:tcPr>
            <w:tcW w:w="1037" w:type="dxa"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</w:t>
            </w:r>
          </w:p>
        </w:tc>
        <w:tc>
          <w:tcPr>
            <w:tcW w:w="2882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sucha</w:t>
            </w:r>
          </w:p>
        </w:tc>
        <w:tc>
          <w:tcPr>
            <w:tcW w:w="3048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751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luźny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- 4 godziny</w:t>
            </w:r>
          </w:p>
        </w:tc>
        <w:tc>
          <w:tcPr>
            <w:tcW w:w="3362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822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szron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- 4 godziny</w:t>
            </w:r>
          </w:p>
        </w:tc>
      </w:tr>
      <w:tr w:rsidR="00B914BD" w:rsidRPr="00063BFA" w:rsidTr="008E0C83">
        <w:trPr>
          <w:trHeight w:val="140"/>
        </w:trPr>
        <w:tc>
          <w:tcPr>
            <w:tcW w:w="1037" w:type="dxa"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82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mokra</w:t>
            </w:r>
          </w:p>
        </w:tc>
        <w:tc>
          <w:tcPr>
            <w:tcW w:w="3048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751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błoto pośniegowe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- 8 godziny</w:t>
            </w:r>
          </w:p>
        </w:tc>
        <w:tc>
          <w:tcPr>
            <w:tcW w:w="3362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822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szadź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- 4 godziny</w:t>
            </w:r>
          </w:p>
        </w:tc>
      </w:tr>
      <w:tr w:rsidR="00B914BD" w:rsidRPr="00063BFA" w:rsidTr="008E0C83">
        <w:trPr>
          <w:trHeight w:val="140"/>
        </w:trPr>
        <w:tc>
          <w:tcPr>
            <w:tcW w:w="1037" w:type="dxa"/>
            <w:tcBorders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82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Przejezdność całodobowa</w:t>
            </w:r>
          </w:p>
        </w:tc>
        <w:tc>
          <w:tcPr>
            <w:tcW w:w="3048" w:type="dxa"/>
            <w:tcBorders>
              <w:lef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751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zajeżdżony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nigdy</w:t>
            </w:r>
          </w:p>
        </w:tc>
        <w:tc>
          <w:tcPr>
            <w:tcW w:w="3362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822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pośniegowa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- 8 godziny</w:t>
            </w:r>
          </w:p>
        </w:tc>
      </w:tr>
      <w:tr w:rsidR="00B914BD" w:rsidRPr="00063BFA" w:rsidTr="008E0C83">
        <w:trPr>
          <w:trHeight w:val="140"/>
        </w:trPr>
        <w:tc>
          <w:tcPr>
            <w:tcW w:w="1037" w:type="dxa"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82" w:type="dxa"/>
            <w:tcBorders>
              <w:left w:val="double" w:sz="1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left w:val="double" w:sz="1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751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zaspy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nigdy</w:t>
            </w:r>
          </w:p>
        </w:tc>
        <w:tc>
          <w:tcPr>
            <w:tcW w:w="3362" w:type="dxa"/>
            <w:tcBorders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tabs>
                <w:tab w:val="left" w:pos="1822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lodowica</w:t>
            </w:r>
            <w:r w:rsidRPr="00063B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- 8 godziny</w:t>
            </w:r>
          </w:p>
        </w:tc>
      </w:tr>
    </w:tbl>
    <w:p w:rsidR="00B914BD" w:rsidRPr="00063BFA" w:rsidRDefault="00B914BD" w:rsidP="00B914BD">
      <w:pPr>
        <w:suppressAutoHyphens/>
        <w:spacing w:after="0" w:line="200" w:lineRule="atLeast"/>
        <w:rPr>
          <w:rFonts w:ascii="Courier New" w:eastAsia="Times New Roman" w:hAnsi="Courier New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Do standardu I zimowego utrzymania zalicza się: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jezdnie,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place publiczne,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główne ciągi piesze,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schody stanowiące główne ciągi piesze,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torowiska i zwrotnice tramwajowe oraz pętle tramwajowe i autobusowe,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przystanki tramwajowe i autobusowe,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lastRenderedPageBreak/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 xml:space="preserve">chodniki leżące przy głównych ciągach (ulicach I standardu utrzymania </w:t>
      </w:r>
      <w:proofErr w:type="gramStart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nie ujęte</w:t>
      </w:r>
      <w:proofErr w:type="gramEnd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  <w:t>w załącznikach gdzie obowiązek oczyszczania spoczywa na dozorcach lub administratorach posesji leżących przy tych ulicach lub placach),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- strefy płatnego parkowania „A” i „B”.</w:t>
      </w: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Szczegółowe zestawienie ulic zaliczonych do I standardu utrzymania zawiera załącznik nr 1.</w:t>
      </w:r>
    </w:p>
    <w:p w:rsidR="00B914BD" w:rsidRPr="00063BFA" w:rsidRDefault="00B914BD" w:rsidP="00B914BD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Utrzymanie ulic należy prowadzić ze szczególnym uwzględnieniem następujących zasad:</w:t>
      </w:r>
    </w:p>
    <w:p w:rsidR="00B914BD" w:rsidRPr="00063BFA" w:rsidRDefault="00B914BD" w:rsidP="00B914BD">
      <w:p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 xml:space="preserve">Pryzmowanie zgarniętego śniegu na krawędzi chodnika w taki </w:t>
      </w:r>
      <w:proofErr w:type="gramStart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sposób aby</w:t>
      </w:r>
      <w:proofErr w:type="gramEnd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nie utrudniało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  <w:t xml:space="preserve">to normalnego ruchu pieszego i kołowego. Nie wolno pryzmować śniegu, </w:t>
      </w:r>
      <w:proofErr w:type="gramStart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lodu</w:t>
      </w:r>
      <w:proofErr w:type="gramEnd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oraz błota na przejściach dla pieszych, przejazdach, zieleńcach, rynsztokach, w pobliżu studzienek ściekowych, wokół drzew i krzewów oraz dojść do śmietników.</w:t>
      </w:r>
    </w:p>
    <w:p w:rsidR="00B914BD" w:rsidRPr="00063BFA" w:rsidRDefault="00B914BD" w:rsidP="00B914BD">
      <w:p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 xml:space="preserve">Oczyszczanie chodników położonych wzdłuż posesji winno nastąpić do godziny 8.00,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</w:r>
      <w:proofErr w:type="gramStart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a</w:t>
      </w:r>
      <w:proofErr w:type="gramEnd"/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w przypadku późniejszych opadów niezwłocznie po ich ustaniu.</w:t>
      </w:r>
    </w:p>
    <w:p w:rsidR="00B914BD" w:rsidRPr="00063BFA" w:rsidRDefault="00B914BD" w:rsidP="00B914BD">
      <w:p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Wywożenie śniegu i błota z dróg i placów wewnątrzosiedlowych i na zewnątrz posesji winno odbywać się ze szczególnym uwzględnieniem dojazdu do miejsc składowania śmieci.</w:t>
      </w:r>
    </w:p>
    <w:p w:rsidR="00B914BD" w:rsidRPr="00063BFA" w:rsidRDefault="00B914BD" w:rsidP="00B914BD">
      <w:p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Utrzymanie porządku w miejscu składowania wywożonego śniegu.</w:t>
      </w:r>
    </w:p>
    <w:p w:rsidR="00B914BD" w:rsidRPr="00063BFA" w:rsidRDefault="00B914BD" w:rsidP="00B914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III. ORGANIZACJA PRACY PRZY ZIMOWYM UTRZYMANIU ULIC.</w:t>
      </w: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Za utrzymanie dróg w okresie zimy odpowiada ZDMiKP. Całością akcji zimowego utrzymania kieruje Dyrektor ZDMiKP przy pomocy zespołu roboczego.</w:t>
      </w:r>
    </w:p>
    <w:p w:rsidR="00B914BD" w:rsidRPr="00063BFA" w:rsidRDefault="00B914BD" w:rsidP="00B914BD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Siedzibą Zespołu jest budynek Zarządu Dróg Miejskich i Komunikacji Publicznej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  <w:t>w Bydgoszczy przy ul. Redłowskiej 8 pok. nr 14 tel. 582-27-14, 15.</w:t>
      </w: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Zadania Zespołu są następujące:</w:t>
      </w: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tabs>
          <w:tab w:val="left" w:pos="709"/>
        </w:tabs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koordynacja zadań wszystkich służb miejskich w celu zwalczania skutków zimy,</w:t>
      </w:r>
    </w:p>
    <w:p w:rsidR="00B914BD" w:rsidRPr="00063BFA" w:rsidRDefault="00B914BD" w:rsidP="00B914BD">
      <w:pPr>
        <w:tabs>
          <w:tab w:val="left" w:pos="709"/>
        </w:tabs>
        <w:suppressAutoHyphens/>
        <w:spacing w:after="0" w:line="200" w:lineRule="atLeast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koordynacja zadań wszystkich jednostek oraz przedsiębiorstw biorących udział w Akcji Zimowej w celu szybkiego przeciwdziałania gwałtownym atakom zimy (zawieje i zamiecie śnieżne, bardzo niskie</w:t>
      </w:r>
      <w:r w:rsidRPr="00063BF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 xml:space="preserve"> temperatury, katastrofalne opady śniegu).</w:t>
      </w:r>
    </w:p>
    <w:p w:rsidR="00B914BD" w:rsidRPr="00063BFA" w:rsidRDefault="00B914BD" w:rsidP="00B914BD">
      <w:pPr>
        <w:tabs>
          <w:tab w:val="left" w:pos="567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Bezpośrednio całością Akcji Zimowej na terenie miasta Bydgoszczy kieruje Dyrektor Zarządu Dróg Miejskich i Komunikacji Publicznej w Bydgoszczy poprzez swojego pełnomocnika –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  <w:t xml:space="preserve">p.o. Naczelnika Wydziału Utrzymania i Ewidencji inż. Jacka Piotrowskiego ul. Redłowska 8 </w:t>
      </w: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br/>
        <w:t>(tel. 582-27-14 lub 15).</w:t>
      </w:r>
    </w:p>
    <w:p w:rsidR="00B914BD" w:rsidRPr="00063BFA" w:rsidRDefault="00B914BD" w:rsidP="00B914BD">
      <w:pPr>
        <w:tabs>
          <w:tab w:val="left" w:pos="567"/>
          <w:tab w:val="left" w:pos="850"/>
        </w:tabs>
        <w:suppressAutoHyphens/>
        <w:spacing w:after="0" w:line="200" w:lineRule="atLeast"/>
        <w:ind w:left="850" w:hanging="850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1. Kategorie zagrożenia dotyczące zimowego utrzymania jezdni.</w:t>
      </w: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tabs>
          <w:tab w:val="left" w:pos="567"/>
          <w:tab w:val="left" w:pos="2268"/>
          <w:tab w:val="left" w:pos="2551"/>
        </w:tabs>
        <w:suppressAutoHyphens/>
        <w:spacing w:after="0" w:line="200" w:lineRule="atLeast"/>
        <w:ind w:left="2551" w:hanging="25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Stan A</w:t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 xml:space="preserve">- </w:t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>stan pogotowia dla wykonawców.</w:t>
      </w:r>
    </w:p>
    <w:p w:rsidR="00B914BD" w:rsidRPr="00063BFA" w:rsidRDefault="00B914BD" w:rsidP="00B914BD">
      <w:pPr>
        <w:tabs>
          <w:tab w:val="left" w:pos="567"/>
          <w:tab w:val="left" w:pos="2268"/>
          <w:tab w:val="left" w:pos="2551"/>
        </w:tabs>
        <w:suppressAutoHyphens/>
        <w:spacing w:after="0" w:line="200" w:lineRule="atLeast"/>
        <w:ind w:left="2551" w:hanging="255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B914BD" w:rsidRPr="00063BFA" w:rsidRDefault="00B914BD" w:rsidP="00B914BD">
      <w:pPr>
        <w:tabs>
          <w:tab w:val="left" w:pos="567"/>
          <w:tab w:val="left" w:pos="2268"/>
          <w:tab w:val="left" w:pos="2551"/>
        </w:tabs>
        <w:suppressAutoHyphens/>
        <w:spacing w:after="0" w:line="200" w:lineRule="atLeast"/>
        <w:ind w:left="2551" w:hanging="25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>Stan B</w:t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 xml:space="preserve">- </w:t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>przy występującej dużej liczbie przerw na drogach II standardu utrzymania i utrudnieniach na drogach I standardu utrzymania.</w:t>
      </w:r>
    </w:p>
    <w:p w:rsidR="00B914BD" w:rsidRPr="00063BFA" w:rsidRDefault="00B914BD" w:rsidP="00B914BD">
      <w:pPr>
        <w:tabs>
          <w:tab w:val="left" w:pos="567"/>
          <w:tab w:val="left" w:pos="2268"/>
          <w:tab w:val="left" w:pos="2551"/>
        </w:tabs>
        <w:suppressAutoHyphens/>
        <w:spacing w:after="0" w:line="200" w:lineRule="atLeast"/>
        <w:ind w:left="2551" w:hanging="255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B914BD" w:rsidRPr="00063BFA" w:rsidRDefault="00B914BD" w:rsidP="00B914BD">
      <w:pPr>
        <w:tabs>
          <w:tab w:val="left" w:pos="567"/>
          <w:tab w:val="left" w:pos="2268"/>
          <w:tab w:val="left" w:pos="2551"/>
        </w:tabs>
        <w:suppressAutoHyphens/>
        <w:spacing w:after="0" w:line="200" w:lineRule="atLeast"/>
        <w:ind w:left="2551" w:hanging="25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lastRenderedPageBreak/>
        <w:tab/>
        <w:t>Stan C</w:t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 xml:space="preserve">- </w:t>
      </w:r>
      <w:r w:rsidRPr="00063BF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ab/>
        <w:t>przy wystąpieniach przerw na drogach I standardu utrzymania.</w:t>
      </w:r>
    </w:p>
    <w:p w:rsidR="00B914BD" w:rsidRPr="00063BFA" w:rsidRDefault="00B914BD" w:rsidP="00B914BD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914BD" w:rsidRPr="00063BFA" w:rsidRDefault="00B914BD" w:rsidP="00B914BD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W zależności od występującego stanu zagrożenia określa się zakres godzin i obsadę dyżurów (tabela nr 2)</w:t>
      </w:r>
    </w:p>
    <w:p w:rsidR="00B914BD" w:rsidRPr="00063BFA" w:rsidRDefault="00B914BD" w:rsidP="00B914BD">
      <w:pPr>
        <w:suppressAutoHyphens/>
        <w:spacing w:after="0" w:line="200" w:lineRule="atLeast"/>
        <w:jc w:val="righ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Tabela nr 2</w:t>
      </w:r>
    </w:p>
    <w:p w:rsidR="00B914BD" w:rsidRPr="00063BFA" w:rsidRDefault="00B914BD" w:rsidP="00B914BD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63BFA">
        <w:rPr>
          <w:rFonts w:ascii="Times New Roman" w:eastAsia="Times New Roman" w:hAnsi="Times New Roman" w:cs="Times New Roman"/>
          <w:sz w:val="24"/>
          <w:szCs w:val="20"/>
          <w:lang w:eastAsia="ar-SA"/>
        </w:rPr>
        <w:t>Godziny dyżurów</w:t>
      </w:r>
    </w:p>
    <w:p w:rsidR="00B914BD" w:rsidRPr="00063BFA" w:rsidRDefault="00B914BD" w:rsidP="00B914BD">
      <w:pPr>
        <w:suppressAutoHyphens/>
        <w:spacing w:after="0" w:line="200" w:lineRule="atLeast"/>
        <w:jc w:val="right"/>
        <w:rPr>
          <w:rFonts w:ascii="Times New Roman" w:eastAsia="Times New Roman" w:hAnsi="Times New Roman" w:cs="Times New Roman"/>
          <w:szCs w:val="20"/>
          <w:lang w:eastAsia="ar-SA"/>
        </w:rPr>
      </w:pPr>
    </w:p>
    <w:tbl>
      <w:tblPr>
        <w:tblW w:w="10398" w:type="dxa"/>
        <w:tblInd w:w="-2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2586"/>
        <w:gridCol w:w="2586"/>
        <w:gridCol w:w="1320"/>
        <w:gridCol w:w="1320"/>
      </w:tblGrid>
      <w:tr w:rsidR="00B914BD" w:rsidRPr="00063BFA" w:rsidTr="008E0C83">
        <w:trPr>
          <w:cantSplit/>
        </w:trPr>
        <w:tc>
          <w:tcPr>
            <w:tcW w:w="2586" w:type="dxa"/>
            <w:vMerge w:val="restart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Stan</w:t>
            </w:r>
          </w:p>
        </w:tc>
        <w:tc>
          <w:tcPr>
            <w:tcW w:w="517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Jednostka organizacyjna</w:t>
            </w:r>
          </w:p>
        </w:tc>
        <w:tc>
          <w:tcPr>
            <w:tcW w:w="2640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Ilość dyżurnych</w:t>
            </w:r>
          </w:p>
        </w:tc>
      </w:tr>
      <w:tr w:rsidR="00B914BD" w:rsidRPr="00063BFA" w:rsidTr="008E0C83">
        <w:trPr>
          <w:cantSplit/>
        </w:trPr>
        <w:tc>
          <w:tcPr>
            <w:tcW w:w="2586" w:type="dxa"/>
            <w:vMerge/>
            <w:tcBorders>
              <w:top w:val="single" w:sz="4" w:space="0" w:color="000000"/>
              <w:lef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Przedsiębiorstwa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ZDMiKP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Przedsiębiorstwo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ZDMiKP</w:t>
            </w:r>
          </w:p>
        </w:tc>
      </w:tr>
      <w:tr w:rsidR="00B914BD" w:rsidRPr="00063BFA" w:rsidTr="008E0C83">
        <w:tc>
          <w:tcPr>
            <w:tcW w:w="2586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A</w:t>
            </w:r>
          </w:p>
        </w:tc>
        <w:tc>
          <w:tcPr>
            <w:tcW w:w="258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cała</w:t>
            </w:r>
            <w:proofErr w:type="gramEnd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doba</w:t>
            </w:r>
          </w:p>
        </w:tc>
        <w:tc>
          <w:tcPr>
            <w:tcW w:w="258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cała</w:t>
            </w:r>
            <w:proofErr w:type="gramEnd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doba</w:t>
            </w:r>
          </w:p>
        </w:tc>
        <w:tc>
          <w:tcPr>
            <w:tcW w:w="2640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1</w:t>
            </w:r>
          </w:p>
        </w:tc>
      </w:tr>
      <w:tr w:rsidR="00B914BD" w:rsidRPr="00063BFA" w:rsidTr="008E0C83">
        <w:tc>
          <w:tcPr>
            <w:tcW w:w="2586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B</w:t>
            </w:r>
          </w:p>
        </w:tc>
        <w:tc>
          <w:tcPr>
            <w:tcW w:w="5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cała</w:t>
            </w:r>
            <w:proofErr w:type="gramEnd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doba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1</w:t>
            </w:r>
          </w:p>
        </w:tc>
      </w:tr>
      <w:tr w:rsidR="00B914BD" w:rsidRPr="00063BFA" w:rsidTr="008E0C83">
        <w:trPr>
          <w:cantSplit/>
        </w:trPr>
        <w:tc>
          <w:tcPr>
            <w:tcW w:w="2586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C</w:t>
            </w:r>
          </w:p>
        </w:tc>
        <w:tc>
          <w:tcPr>
            <w:tcW w:w="5172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proofErr w:type="gramStart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cała</w:t>
            </w:r>
            <w:proofErr w:type="gramEnd"/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doba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914BD" w:rsidRPr="00063BFA" w:rsidRDefault="00B914BD" w:rsidP="008E0C83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063BFA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</w:t>
            </w:r>
          </w:p>
        </w:tc>
      </w:tr>
    </w:tbl>
    <w:p w:rsidR="00B914BD" w:rsidRPr="00063BFA" w:rsidRDefault="00B914BD" w:rsidP="00B914BD">
      <w:pPr>
        <w:suppressAutoHyphens/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A9603B" w:rsidRDefault="00A9603B"/>
    <w:sectPr w:rsidR="00A9603B" w:rsidSect="008C6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4BD"/>
    <w:rsid w:val="004D6415"/>
    <w:rsid w:val="006F6B62"/>
    <w:rsid w:val="008C6A99"/>
    <w:rsid w:val="009C59A3"/>
    <w:rsid w:val="00A9603B"/>
    <w:rsid w:val="00B9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14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Płotka</dc:creator>
  <cp:keywords/>
  <dc:description/>
  <cp:lastModifiedBy> </cp:lastModifiedBy>
  <cp:revision>2</cp:revision>
  <dcterms:created xsi:type="dcterms:W3CDTF">2018-04-13T05:56:00Z</dcterms:created>
  <dcterms:modified xsi:type="dcterms:W3CDTF">2018-04-13T05:56:00Z</dcterms:modified>
</cp:coreProperties>
</file>